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9C" w:rsidRPr="001E7EFF" w:rsidRDefault="0062629C" w:rsidP="00373111">
      <w:pPr>
        <w:tabs>
          <w:tab w:val="left" w:pos="9072"/>
          <w:tab w:val="left" w:pos="9781"/>
        </w:tabs>
        <w:spacing w:after="0" w:line="0" w:lineRule="atLeast"/>
        <w:jc w:val="center"/>
        <w:rPr>
          <w:rFonts w:ascii="Times New Roman" w:hAnsi="Times New Roman" w:cs="Times New Roman"/>
          <w:b/>
          <w:sz w:val="24"/>
          <w:szCs w:val="24"/>
        </w:rPr>
      </w:pPr>
      <w:bookmarkStart w:id="0" w:name="_GoBack"/>
      <w:bookmarkEnd w:id="0"/>
      <w:r w:rsidRPr="001E7EFF">
        <w:rPr>
          <w:rFonts w:ascii="Times New Roman" w:hAnsi="Times New Roman" w:cs="Times New Roman"/>
          <w:b/>
          <w:sz w:val="24"/>
          <w:szCs w:val="24"/>
        </w:rPr>
        <w:t>TÜRKİYE ODALAR VE BORSALAR BİRLİĞİ YERLİ MALI BELGESİNİN</w:t>
      </w:r>
    </w:p>
    <w:p w:rsidR="0062629C" w:rsidRPr="001E7EFF" w:rsidRDefault="0062629C" w:rsidP="00373111">
      <w:pPr>
        <w:tabs>
          <w:tab w:val="left" w:pos="9781"/>
        </w:tabs>
        <w:spacing w:after="0" w:line="0" w:lineRule="atLeast"/>
        <w:jc w:val="center"/>
        <w:rPr>
          <w:rFonts w:ascii="Times New Roman" w:hAnsi="Times New Roman" w:cs="Times New Roman"/>
          <w:b/>
          <w:sz w:val="24"/>
          <w:szCs w:val="24"/>
        </w:rPr>
      </w:pPr>
      <w:r w:rsidRPr="001E7EFF">
        <w:rPr>
          <w:rFonts w:ascii="Times New Roman" w:hAnsi="Times New Roman" w:cs="Times New Roman"/>
          <w:b/>
          <w:sz w:val="24"/>
          <w:szCs w:val="24"/>
        </w:rPr>
        <w:t>DÜZENLENMESİNE İLİŞKİN UYGULAMA ESASLARI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Amaç</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 (1) Bu Uygulama Esaslarının amacı; 13/09/2014 tarih ve 29118 sayılı Resmi</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Gazete’de yayımlanan SGM 2014/35 sayılı Yerli Malı Tebliğine uygun olarak yapılacak</w:t>
      </w:r>
      <w:r w:rsidR="00C00ACC">
        <w:rPr>
          <w:rFonts w:ascii="Times New Roman" w:hAnsi="Times New Roman" w:cs="Times New Roman"/>
          <w:sz w:val="24"/>
          <w:szCs w:val="24"/>
        </w:rPr>
        <w:t xml:space="preserve"> </w:t>
      </w:r>
      <w:r w:rsidRPr="001E7EFF">
        <w:rPr>
          <w:rFonts w:ascii="Times New Roman" w:hAnsi="Times New Roman" w:cs="Times New Roman"/>
          <w:sz w:val="24"/>
          <w:szCs w:val="24"/>
        </w:rPr>
        <w:t>belgelendirme işlemlerine ilişkin esasları belirlemektir.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Kapsam</w:t>
      </w:r>
    </w:p>
    <w:p w:rsidR="0062629C"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 (1) Bu Uygulama Esasları, 13/09/2014 tarih ve 29118 sayılı Resmi Gazete’de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 xml:space="preserve">yayımlanan SGM 2014/35 sayılı Yerli Malı </w:t>
      </w:r>
      <w:r w:rsidRPr="00D648D0">
        <w:rPr>
          <w:rFonts w:ascii="Times New Roman" w:hAnsi="Times New Roman" w:cs="Times New Roman"/>
          <w:sz w:val="24"/>
          <w:szCs w:val="24"/>
        </w:rPr>
        <w:t xml:space="preserve">Tebliğine </w:t>
      </w:r>
      <w:r w:rsidRPr="001E7EFF">
        <w:rPr>
          <w:rFonts w:ascii="Times New Roman" w:hAnsi="Times New Roman" w:cs="Times New Roman"/>
          <w:sz w:val="24"/>
          <w:szCs w:val="24"/>
        </w:rPr>
        <w:t>uygun olarak 5174 sayılı Türkiye Odalar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Borsalar Birliği ile Odalar ve Borsalar Kanununa tabi ticaret ve sanayi odaları, ticaret odaları,</w:t>
      </w:r>
      <w:r w:rsidR="00373111">
        <w:rPr>
          <w:rFonts w:ascii="Times New Roman" w:hAnsi="Times New Roman" w:cs="Times New Roman"/>
          <w:sz w:val="24"/>
          <w:szCs w:val="24"/>
        </w:rPr>
        <w:t xml:space="preserve"> sanayi odaları</w:t>
      </w:r>
      <w:r w:rsidR="005A3A48">
        <w:rPr>
          <w:rFonts w:ascii="Times New Roman" w:hAnsi="Times New Roman" w:cs="Times New Roman"/>
          <w:sz w:val="24"/>
          <w:szCs w:val="24"/>
        </w:rPr>
        <w:t>,</w:t>
      </w:r>
      <w:r w:rsidR="00373111">
        <w:rPr>
          <w:rFonts w:ascii="Times New Roman" w:hAnsi="Times New Roman" w:cs="Times New Roman"/>
          <w:sz w:val="24"/>
          <w:szCs w:val="24"/>
        </w:rPr>
        <w:t xml:space="preserve"> deniz </w:t>
      </w:r>
      <w:r w:rsidRPr="001E7EFF">
        <w:rPr>
          <w:rFonts w:ascii="Times New Roman" w:hAnsi="Times New Roman" w:cs="Times New Roman"/>
          <w:sz w:val="24"/>
          <w:szCs w:val="24"/>
        </w:rPr>
        <w:t>ticaret odaları ile ticaret borsaları tarafından düzenlenecek olan Yerli Malı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Belgelerini kapsar.</w:t>
      </w:r>
    </w:p>
    <w:p w:rsidR="001E7ECA" w:rsidRDefault="001E7ECA"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Dayanak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3- (1) Bu Uygulama Esasları, 13/09/2014 tarih ve 29118 sayılı Resmi Gazete’de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yayımlanan SGM 2014/35 sayılı Yerli Malı Tebliğinin 7 nci maddesine dayanılarak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hazırlanmıştır.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Tanımlar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4- (1) Bu Esaslarda geçen;</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a) Bakanlık: Bilim, Sanayi ve Teknoloji Bakanlığını,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 Borsa: Ticaret borsalarını,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c) Eksper: Oda/Borsa tarafından belirlenen konusunda uzman kişiyi veya Üniversitelerin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ilgili bölümlerinden konularında uzman kişiyi,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d) İdare: İhaleyi yapan 4734 sayılı Kanun kapsamındaki kurum ve kuruluşları,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e) İstekli: Mal alımı ihalelerine teklif veren tedarikçiyi,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f) Oda: Ticaret ve sanayi odası, ticaret odası, sanayi odası ve deniz ticaret odasını,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g) TOBB: Türkiye Odalar ve Borsalar Birliğini,</w:t>
      </w:r>
    </w:p>
    <w:p w:rsidR="0062629C" w:rsidRPr="001E7EFF" w:rsidRDefault="0062629C" w:rsidP="0082520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h) Tebliğ: 13/09/2014 tarih ve 29118 sayılı Resmi Gazete’de yayımlanan SGM 2014/35 sayılı</w:t>
      </w:r>
      <w:r w:rsidR="00373111">
        <w:rPr>
          <w:rFonts w:ascii="Times New Roman" w:hAnsi="Times New Roman" w:cs="Times New Roman"/>
          <w:sz w:val="24"/>
          <w:szCs w:val="24"/>
        </w:rPr>
        <w:t xml:space="preserve"> </w:t>
      </w:r>
      <w:r w:rsidR="003615B4">
        <w:rPr>
          <w:rFonts w:ascii="Times New Roman" w:hAnsi="Times New Roman" w:cs="Times New Roman"/>
          <w:sz w:val="24"/>
          <w:szCs w:val="24"/>
        </w:rPr>
        <w:t>Yerli Malı Tebliğini,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i) Yerli Malı Belgesi: 4734 sayılı Kamu İhale Kanununa göre yapılacak mal alımı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ihalelerinde istekliler tarafından teklif edilen malın yerli malı olduğunu gösteren belgeyi,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ifade eder.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b/>
          <w:sz w:val="24"/>
          <w:szCs w:val="24"/>
        </w:rPr>
        <w:t>TOBB’un görev ve yetkileri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5- (1) Yerli Malı Belgelerinin düzenleme, kayıt ve takibini sağlamak üzere TOBB</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tarafından bir otoma</w:t>
      </w:r>
      <w:r w:rsidR="005A3A48">
        <w:rPr>
          <w:rFonts w:ascii="Times New Roman" w:hAnsi="Times New Roman" w:cs="Times New Roman"/>
          <w:sz w:val="24"/>
          <w:szCs w:val="24"/>
        </w:rPr>
        <w:t>syon programı oluşturulur. Oda/B</w:t>
      </w:r>
      <w:r w:rsidRPr="001E7EFF">
        <w:rPr>
          <w:rFonts w:ascii="Times New Roman" w:hAnsi="Times New Roman" w:cs="Times New Roman"/>
          <w:sz w:val="24"/>
          <w:szCs w:val="24"/>
        </w:rPr>
        <w:t>orsa bu programı kullanmaya ve bu</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programa gerekli verilerin girişini yapmaya zorunludur.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373111"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Yerli Malı Belgelerine ilişkin bilgiler, TOBB tarafından hazırlanan ve web üzerinden erişim</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 xml:space="preserve">sağlanabilen bir veri tabanında tutulur. </w:t>
      </w:r>
      <w:r w:rsidR="0043139B" w:rsidRPr="001E7EFF">
        <w:rPr>
          <w:rFonts w:ascii="Times New Roman" w:hAnsi="Times New Roman" w:cs="Times New Roman"/>
          <w:color w:val="FF0000"/>
          <w:sz w:val="24"/>
          <w:szCs w:val="24"/>
        </w:rPr>
        <w:t>Hazırlanan veri tabanı, TOBB tarafından Bakanlığın erişimine sunulur.”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0A7E3A" w:rsidRPr="0043269C" w:rsidRDefault="00F62683" w:rsidP="000A7E3A">
      <w:pPr>
        <w:tabs>
          <w:tab w:val="left" w:pos="566"/>
          <w:tab w:val="left" w:pos="9781"/>
        </w:tabs>
        <w:spacing w:after="0" w:line="0" w:lineRule="atLeast"/>
        <w:jc w:val="both"/>
        <w:rPr>
          <w:rFonts w:ascii="Times New Roman" w:eastAsia="Times New Roman" w:hAnsi="Times New Roman" w:cs="Times New Roman"/>
          <w:color w:val="FF0000"/>
          <w:sz w:val="24"/>
          <w:szCs w:val="24"/>
          <w:lang w:eastAsia="tr-TR"/>
        </w:rPr>
      </w:pPr>
      <w:r>
        <w:rPr>
          <w:rFonts w:ascii="Times New Roman" w:eastAsia="ヒラギノ明朝 Pro W3" w:hAnsi="Times New Roman" w:cs="Times New Roman"/>
          <w:color w:val="FF0000"/>
          <w:sz w:val="24"/>
          <w:szCs w:val="24"/>
        </w:rPr>
        <w:t>(3)</w:t>
      </w:r>
      <w:r w:rsidR="000A7E3A" w:rsidRPr="001E7EFF">
        <w:rPr>
          <w:rFonts w:ascii="Times New Roman" w:eastAsia="ヒラギノ明朝 Pro W3" w:hAnsi="Times New Roman" w:cs="Times New Roman"/>
          <w:color w:val="FF0000"/>
          <w:sz w:val="24"/>
          <w:szCs w:val="24"/>
        </w:rPr>
        <w:t>Yerli malı belgesi,</w:t>
      </w:r>
      <w:r w:rsidR="000A7E3A">
        <w:rPr>
          <w:rFonts w:ascii="Times New Roman" w:eastAsia="ヒラギノ明朝 Pro W3" w:hAnsi="Times New Roman" w:cs="Times New Roman"/>
          <w:color w:val="FF0000"/>
          <w:sz w:val="24"/>
          <w:szCs w:val="24"/>
        </w:rPr>
        <w:t xml:space="preserve"> üreticinin kayıtlı olduğu TOBB’a </w:t>
      </w:r>
      <w:r w:rsidR="005A3A48">
        <w:rPr>
          <w:rFonts w:ascii="Times New Roman" w:eastAsia="ヒラギノ明朝 Pro W3" w:hAnsi="Times New Roman" w:cs="Times New Roman"/>
          <w:color w:val="FF0000"/>
          <w:sz w:val="24"/>
          <w:szCs w:val="24"/>
        </w:rPr>
        <w:t>bağlı Oda/B</w:t>
      </w:r>
      <w:r w:rsidR="000A7E3A" w:rsidRPr="001E7EFF">
        <w:rPr>
          <w:rFonts w:ascii="Times New Roman" w:eastAsia="ヒラギノ明朝 Pro W3" w:hAnsi="Times New Roman" w:cs="Times New Roman"/>
          <w:color w:val="FF0000"/>
          <w:sz w:val="24"/>
          <w:szCs w:val="24"/>
        </w:rPr>
        <w:t>orsa tarafından düzenlenir.</w:t>
      </w:r>
      <w:r w:rsidR="000A7E3A" w:rsidRPr="001E7EFF">
        <w:rPr>
          <w:rFonts w:ascii="Times New Roman" w:eastAsia="Times New Roman" w:hAnsi="Times New Roman" w:cs="Times New Roman"/>
          <w:color w:val="FF0000"/>
          <w:sz w:val="24"/>
          <w:szCs w:val="24"/>
          <w:lang w:eastAsia="tr-TR"/>
        </w:rPr>
        <w:t xml:space="preserve"> </w:t>
      </w:r>
      <w:r w:rsidR="000A7E3A" w:rsidRPr="0043269C">
        <w:rPr>
          <w:rFonts w:ascii="Times New Roman" w:eastAsia="Times New Roman" w:hAnsi="Times New Roman" w:cs="Times New Roman"/>
          <w:color w:val="FF0000"/>
          <w:sz w:val="24"/>
          <w:szCs w:val="24"/>
          <w:lang w:eastAsia="tr-TR"/>
        </w:rPr>
        <w:t>Düz</w:t>
      </w:r>
      <w:r w:rsidR="000A7E3A">
        <w:rPr>
          <w:rFonts w:ascii="Times New Roman" w:eastAsia="Times New Roman" w:hAnsi="Times New Roman" w:cs="Times New Roman"/>
          <w:color w:val="FF0000"/>
          <w:sz w:val="24"/>
          <w:szCs w:val="24"/>
          <w:lang w:eastAsia="tr-TR"/>
        </w:rPr>
        <w:t>enlenen yerli malı belgesi TOBB</w:t>
      </w:r>
      <w:r w:rsidR="000A7E3A" w:rsidRPr="0043269C">
        <w:rPr>
          <w:rFonts w:ascii="Times New Roman" w:eastAsia="Times New Roman" w:hAnsi="Times New Roman" w:cs="Times New Roman"/>
          <w:color w:val="FF0000"/>
          <w:sz w:val="24"/>
          <w:szCs w:val="24"/>
          <w:lang w:eastAsia="tr-TR"/>
        </w:rPr>
        <w:t xml:space="preserve"> tarafından elektronik ortamda kontrol edilir. Uygun bulunan yerli malı belgesi ilgili </w:t>
      </w:r>
      <w:r w:rsidR="000A7E3A">
        <w:rPr>
          <w:rFonts w:ascii="Times New Roman" w:eastAsia="Times New Roman" w:hAnsi="Times New Roman" w:cs="Times New Roman"/>
          <w:color w:val="FF0000"/>
          <w:sz w:val="24"/>
          <w:szCs w:val="24"/>
          <w:lang w:eastAsia="tr-TR"/>
        </w:rPr>
        <w:t>oda/borsa tarafından onaylanır.</w:t>
      </w:r>
    </w:p>
    <w:p w:rsidR="000A7E3A" w:rsidRPr="001E7EFF" w:rsidRDefault="000A7E3A" w:rsidP="000A7E3A">
      <w:pPr>
        <w:tabs>
          <w:tab w:val="left" w:pos="9781"/>
        </w:tabs>
        <w:spacing w:after="0" w:line="0" w:lineRule="atLeast"/>
        <w:jc w:val="both"/>
        <w:rPr>
          <w:rFonts w:ascii="Times New Roman" w:hAnsi="Times New Roman" w:cs="Times New Roman"/>
          <w:sz w:val="24"/>
          <w:szCs w:val="24"/>
        </w:rPr>
      </w:pPr>
    </w:p>
    <w:p w:rsidR="0062629C" w:rsidRPr="000A7E3A"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Oda ve Borsaların görevleri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lastRenderedPageBreak/>
        <w:t xml:space="preserve">MADDE 6- (1) </w:t>
      </w:r>
      <w:r w:rsidRPr="000A7E3A">
        <w:rPr>
          <w:rFonts w:ascii="Times New Roman" w:hAnsi="Times New Roman" w:cs="Times New Roman"/>
          <w:sz w:val="24"/>
          <w:szCs w:val="24"/>
        </w:rPr>
        <w:t>Yerli Malı Belgeleri, Tebliğ ile bu Uygulama Esaslarında düzenlenen hükümler</w:t>
      </w:r>
      <w:r w:rsidR="00373111" w:rsidRPr="000A7E3A">
        <w:rPr>
          <w:rFonts w:ascii="Times New Roman" w:hAnsi="Times New Roman" w:cs="Times New Roman"/>
          <w:sz w:val="24"/>
          <w:szCs w:val="24"/>
        </w:rPr>
        <w:t xml:space="preserve"> </w:t>
      </w:r>
      <w:r w:rsidRPr="000A7E3A">
        <w:rPr>
          <w:rFonts w:ascii="Times New Roman" w:hAnsi="Times New Roman" w:cs="Times New Roman"/>
          <w:sz w:val="24"/>
          <w:szCs w:val="24"/>
        </w:rPr>
        <w:t>çerçevesinde</w:t>
      </w:r>
      <w:r w:rsidR="000A7E3A" w:rsidRPr="000A7E3A">
        <w:rPr>
          <w:rFonts w:ascii="Times New Roman" w:hAnsi="Times New Roman" w:cs="Times New Roman"/>
          <w:sz w:val="24"/>
          <w:szCs w:val="24"/>
        </w:rPr>
        <w:t xml:space="preserve">, </w:t>
      </w:r>
      <w:r w:rsidR="000A7E3A" w:rsidRPr="000A7E3A">
        <w:rPr>
          <w:rFonts w:ascii="Times New Roman" w:hAnsi="Times New Roman" w:cs="Times New Roman"/>
          <w:color w:val="FF0000"/>
          <w:sz w:val="24"/>
          <w:szCs w:val="24"/>
        </w:rPr>
        <w:t xml:space="preserve">TOBB’un </w:t>
      </w:r>
      <w:r w:rsidR="005A3A48">
        <w:rPr>
          <w:rFonts w:ascii="Times New Roman" w:hAnsi="Times New Roman" w:cs="Times New Roman"/>
          <w:color w:val="FF0000"/>
          <w:sz w:val="24"/>
          <w:szCs w:val="24"/>
        </w:rPr>
        <w:t xml:space="preserve">elektronik ortamda  </w:t>
      </w:r>
      <w:r w:rsidR="000A7E3A" w:rsidRPr="000A7E3A">
        <w:rPr>
          <w:rFonts w:ascii="Times New Roman" w:hAnsi="Times New Roman" w:cs="Times New Roman"/>
          <w:color w:val="FF0000"/>
          <w:sz w:val="24"/>
          <w:szCs w:val="24"/>
        </w:rPr>
        <w:t>kontrolünden sonra</w:t>
      </w:r>
      <w:r w:rsidRPr="000A7E3A">
        <w:rPr>
          <w:rFonts w:ascii="Times New Roman" w:hAnsi="Times New Roman" w:cs="Times New Roman"/>
          <w:color w:val="FF0000"/>
          <w:sz w:val="24"/>
          <w:szCs w:val="24"/>
        </w:rPr>
        <w:t xml:space="preserve"> </w:t>
      </w:r>
      <w:r w:rsidR="005A3A48">
        <w:rPr>
          <w:rFonts w:ascii="Times New Roman" w:hAnsi="Times New Roman" w:cs="Times New Roman"/>
          <w:sz w:val="24"/>
          <w:szCs w:val="24"/>
        </w:rPr>
        <w:t>Oda/B</w:t>
      </w:r>
      <w:r w:rsidRPr="000A7E3A">
        <w:rPr>
          <w:rFonts w:ascii="Times New Roman" w:hAnsi="Times New Roman" w:cs="Times New Roman"/>
          <w:sz w:val="24"/>
          <w:szCs w:val="24"/>
        </w:rPr>
        <w:t>orsa tarafından verilir.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5A3A48" w:rsidP="00373111">
      <w:pPr>
        <w:tabs>
          <w:tab w:val="left" w:pos="9781"/>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(2) Odalar ve B</w:t>
      </w:r>
      <w:r w:rsidR="0062629C" w:rsidRPr="001E7EFF">
        <w:rPr>
          <w:rFonts w:ascii="Times New Roman" w:hAnsi="Times New Roman" w:cs="Times New Roman"/>
          <w:sz w:val="24"/>
          <w:szCs w:val="24"/>
        </w:rPr>
        <w:t>orsalar, düzenledikleri Yerli Malı Belgesi ile başvuru dilekçesi ekinde yer alan belgeleri</w:t>
      </w:r>
      <w:r>
        <w:rPr>
          <w:rFonts w:ascii="Times New Roman" w:hAnsi="Times New Roman" w:cs="Times New Roman"/>
          <w:sz w:val="24"/>
          <w:szCs w:val="24"/>
        </w:rPr>
        <w:t xml:space="preserve"> </w:t>
      </w:r>
      <w:r w:rsidR="0062629C" w:rsidRPr="001E7EFF">
        <w:rPr>
          <w:rFonts w:ascii="Times New Roman" w:hAnsi="Times New Roman" w:cs="Times New Roman"/>
          <w:sz w:val="24"/>
          <w:szCs w:val="24"/>
        </w:rPr>
        <w:t>taramak suretiyle otomasyon programında muhafaza</w:t>
      </w:r>
      <w:r w:rsidR="00D7321D">
        <w:rPr>
          <w:rFonts w:ascii="Times New Roman" w:hAnsi="Times New Roman" w:cs="Times New Roman"/>
          <w:sz w:val="24"/>
          <w:szCs w:val="24"/>
        </w:rPr>
        <w:t xml:space="preserve"> </w:t>
      </w:r>
      <w:r w:rsidR="00CA7AC8" w:rsidRPr="00CA7AC8">
        <w:rPr>
          <w:rFonts w:ascii="Times New Roman" w:hAnsi="Times New Roman" w:cs="Times New Roman"/>
          <w:color w:val="FF0000"/>
          <w:sz w:val="24"/>
          <w:szCs w:val="24"/>
        </w:rPr>
        <w:t>ederler.</w:t>
      </w:r>
      <w:r w:rsidR="0062629C" w:rsidRPr="00CA7AC8">
        <w:rPr>
          <w:rFonts w:ascii="Times New Roman" w:hAnsi="Times New Roman" w:cs="Times New Roman"/>
          <w:color w:val="FF0000"/>
          <w:sz w:val="24"/>
          <w:szCs w:val="24"/>
        </w:rPr>
        <w:t xml:space="preserve"> </w:t>
      </w:r>
      <w:r w:rsidR="0062629C" w:rsidRPr="001E7EFF">
        <w:rPr>
          <w:rFonts w:ascii="Times New Roman" w:hAnsi="Times New Roman" w:cs="Times New Roman"/>
          <w:sz w:val="24"/>
          <w:szCs w:val="24"/>
        </w:rPr>
        <w:t>Ancak söz konusu belgelerin en</w:t>
      </w:r>
      <w:r w:rsidR="00373111">
        <w:rPr>
          <w:rFonts w:ascii="Times New Roman" w:hAnsi="Times New Roman" w:cs="Times New Roman"/>
          <w:sz w:val="24"/>
          <w:szCs w:val="24"/>
        </w:rPr>
        <w:t xml:space="preserve"> </w:t>
      </w:r>
      <w:r w:rsidR="0062629C" w:rsidRPr="001E7EFF">
        <w:rPr>
          <w:rFonts w:ascii="Times New Roman" w:hAnsi="Times New Roman" w:cs="Times New Roman"/>
          <w:sz w:val="24"/>
          <w:szCs w:val="24"/>
        </w:rPr>
        <w:t>az 10 yıl boyunca ayrıca dosyada muhafaza edilmesi de zorunludur.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Serbest muhasebeci, serbest muhasebeci mali müşavir ya da yeminli mali müşavirin</w:t>
      </w: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belirlenmesi ve görevi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7- (1) Üretici, serbest muhasebeci, serbest muhasebeci mali müşavir ya da yeminli mali</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müşavirler arasından muhasebecisini/müşavirini belirler.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Serbest muhasebeci, serbest muhasebeci mali müşavir ya da yeminli mali müşavir Yerli Katkı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Oranı Hesabı’nın mali yönden incelemesini yaparak resmi kayıtlara uygunluğunu onaylar. Bu</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inceleme sırasında ürünün üretiminde kullanılan ithal ve yerli girdiler; defter kayıtları, faturalar,</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SGK bildirgeleri, gümrük giriş beyannameleri</w:t>
      </w:r>
      <w:r w:rsidR="000E2106">
        <w:rPr>
          <w:rFonts w:ascii="Times New Roman" w:hAnsi="Times New Roman" w:cs="Times New Roman"/>
          <w:sz w:val="24"/>
          <w:szCs w:val="24"/>
        </w:rPr>
        <w:t xml:space="preserve"> </w:t>
      </w:r>
      <w:r w:rsidRPr="001E7EFF">
        <w:rPr>
          <w:rFonts w:ascii="Times New Roman" w:hAnsi="Times New Roman" w:cs="Times New Roman"/>
          <w:sz w:val="24"/>
          <w:szCs w:val="24"/>
        </w:rPr>
        <w:t>ve benzeri belgeler göz önünde bulundurularak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Eksperin belirlenmesi ve görevi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8- (1) Eksper, üretici tarafından üniversitelerin ilgili bölümlerinden konularında uzman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kişiler arasında</w:t>
      </w:r>
      <w:r w:rsidR="005A3A48">
        <w:rPr>
          <w:rFonts w:ascii="Times New Roman" w:hAnsi="Times New Roman" w:cs="Times New Roman"/>
          <w:sz w:val="24"/>
          <w:szCs w:val="24"/>
        </w:rPr>
        <w:t>n belirlenir veya üyesi olduğu Oda/B</w:t>
      </w:r>
      <w:r w:rsidRPr="001E7EFF">
        <w:rPr>
          <w:rFonts w:ascii="Times New Roman" w:hAnsi="Times New Roman" w:cs="Times New Roman"/>
          <w:sz w:val="24"/>
          <w:szCs w:val="24"/>
        </w:rPr>
        <w:t>orsadan talep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Eksper, yerli katkı oranı hesabının teknik yönden incelemesini yaparak hesaplamanın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doğruluğunu onaylar. Bu inceleme sırasında ürünün üretiminde kullanılan girdiler üretim</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teknolojisi ve prosesi göz önünde bulundurularak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Teknik yönden inceleme için gerekli bilgi ve belgeler üretici tarafından temin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9- (1) Sanayi ürünlerinin yerli malı olarak kabul edilebilmesi için aşağıdaki şartlar</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Bakanlık tarafından düzenlenen Sanayi Sicil Belgesine sahip sanayi işletmeleri tarafından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üretilmesi ve Sanayi Sicil Belgesindeki “Üretim Konusu” içeriğinde yer alması.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Tamamen Türkiye’de üretilen veya elde edilen ürünler ile üretim sürecinin önemli</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aşamalarının ve ekonomik yönden gerekli görülen en son esaslı işçilik ve eylemin Türkiye’de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yapılmış olması.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c) Ürünün yerli katkı oranının en az %51 olması.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üç şartın bulunması halind</w:t>
      </w:r>
      <w:r w:rsidR="005A3A48">
        <w:rPr>
          <w:rFonts w:ascii="Times New Roman" w:hAnsi="Times New Roman" w:cs="Times New Roman"/>
          <w:sz w:val="24"/>
          <w:szCs w:val="24"/>
        </w:rPr>
        <w:t>e “Yerli Malı Belgesi”, ilgili O</w:t>
      </w:r>
      <w:r w:rsidRPr="001E7EFF">
        <w:rPr>
          <w:rFonts w:ascii="Times New Roman" w:hAnsi="Times New Roman" w:cs="Times New Roman"/>
          <w:sz w:val="24"/>
          <w:szCs w:val="24"/>
        </w:rPr>
        <w:t>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Gıda ve tarımsal ürünlerin yerli malı olarak kabul edilebilmesi için aşağıdaki şartlar 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Gıda, Tarım ve Hayvancılık Bakanlığınca düzenlenen İşletme Kayıt veya Onay Belgesine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sahip işletmeciler tarafından üretilmesi.</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Tamamen Türkiye’de üretilen/yetiştirilen veya elde edilen ürünler ile üretim sürecinin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önemli aşamalarının ve ekonomik yönden gerekli görülen en son esaslı işçilik ve eylemin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Türkiye’de yapılmış olması.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lastRenderedPageBreak/>
        <w:t>c) Tarım ürünleri için Çiftçi Kayıt Sistemi Belgesi veya Gıda, Tarım ve Hayvancılık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Bakanlığının ilgili Kayıt Belgesine (Örtüaltı Kayıt Sistemi ve benzeri) sahip firmalar tarafından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üretilmesi.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şartların bulunması halind</w:t>
      </w:r>
      <w:r w:rsidR="005A3A48">
        <w:rPr>
          <w:rFonts w:ascii="Times New Roman" w:hAnsi="Times New Roman" w:cs="Times New Roman"/>
          <w:sz w:val="24"/>
          <w:szCs w:val="24"/>
        </w:rPr>
        <w:t>e “Yerli Malı Belgesi”, ilgili Oda/B</w:t>
      </w:r>
      <w:r w:rsidRPr="001E7EFF">
        <w:rPr>
          <w:rFonts w:ascii="Times New Roman" w:hAnsi="Times New Roman" w:cs="Times New Roman"/>
          <w:sz w:val="24"/>
          <w:szCs w:val="24"/>
        </w:rPr>
        <w:t>orsa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Türkiye’de toplanan bitkisel ürünler, Türkiye’de doğan ve yetiştirilen canlı hayvanlar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bunlardan elde edilen ürünler, Türkiye’de yetiştirilen ve avlanan su ürünleri yerli malı kabul edilir.</w:t>
      </w:r>
    </w:p>
    <w:p w:rsidR="00373111" w:rsidRDefault="00373111"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Bunların dışındaki ham tarım, hayvancılık ve su ürünleri, tamamen Türkiye’de üretilmesi veya</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üretim sürecinin önemli aşamalarının ve ekonomik yönden gerekli görülen en son esaslı işçilik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eylemin Türkiye’de yapılmış olması şartıyla yerli malı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Tarım ve hayvancılık ürünlerine ilişkin “Yerli Malı Belgesi”, ürünün elde edildiği </w:t>
      </w:r>
      <w:r w:rsidR="005A3A48">
        <w:rPr>
          <w:rFonts w:ascii="Times New Roman" w:hAnsi="Times New Roman" w:cs="Times New Roman"/>
          <w:sz w:val="24"/>
          <w:szCs w:val="24"/>
        </w:rPr>
        <w:t>yerin B</w:t>
      </w:r>
      <w:r w:rsidRPr="001E7EFF">
        <w:rPr>
          <w:rFonts w:ascii="Times New Roman" w:hAnsi="Times New Roman" w:cs="Times New Roman"/>
          <w:sz w:val="24"/>
          <w:szCs w:val="24"/>
        </w:rPr>
        <w:t>orsası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tarafından, bor</w:t>
      </w:r>
      <w:r w:rsidR="005A3A48">
        <w:rPr>
          <w:rFonts w:ascii="Times New Roman" w:hAnsi="Times New Roman" w:cs="Times New Roman"/>
          <w:sz w:val="24"/>
          <w:szCs w:val="24"/>
        </w:rPr>
        <w:t>sanın bulunmadığı yerlerde ise O</w:t>
      </w:r>
      <w:r w:rsidRPr="001E7EFF">
        <w:rPr>
          <w:rFonts w:ascii="Times New Roman" w:hAnsi="Times New Roman" w:cs="Times New Roman"/>
          <w:sz w:val="24"/>
          <w:szCs w:val="24"/>
        </w:rPr>
        <w:t>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Sayılan bu ürünlerin yurt içinde üretildiği müstahsil makbuzu ile 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(4) Türkiye’de çıkarılan madenler ve madencilik ürünleri ile birinci, ikinci ve üçüncü fıkralarda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belirtilen ürünler dışında kalan veya bu kategorilerin hiçbirine girmeyen diğer ürünler; tamamen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Türkiye’de üretilmesi veya üretim sürecinin önemli aşamalarının ve ekonomik yönden gerekli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görülen en son esaslı işçilik ve eylemin Türkiye’de yapılmış olması şartıyla yerli malı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Madenlerin ve madencilik ürünlerinin Türkiye’de çıkarıldığı veya işlendiği, maden ruhsatı ve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gerekli işletme izin belgeleriyle 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ürünlere ilişkin “Yerli Malı Belgesi”, ilgili oda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(5) İkinci, üçüncü, dördüncü fıkralarda sayılan ürünlerden sanayi ürünü olarak değerlendirilenlerin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yerli malı kabul edilebilmesi için ayrıca birinci fıkranın (a) ve (c) bentlerinde sayılan şartlar 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(6) Serbest bölgeler mevzuatı ile gümrük mevzuatı göz önünde bulundurularak, yerli malı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kriterlerine ilişkin Tebliğde yer alan gerekli şartların sağlanması kaydıyla serbest bölgede faaliyet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gösteren işletmelerin ürettikleri ürünler yerli malı kabul edilir. Serbest bölgede üretilen ürünler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iç</w:t>
      </w:r>
      <w:r w:rsidR="005A3A48">
        <w:rPr>
          <w:rFonts w:ascii="Times New Roman" w:hAnsi="Times New Roman" w:cs="Times New Roman"/>
          <w:sz w:val="24"/>
          <w:szCs w:val="24"/>
        </w:rPr>
        <w:t>in “Yerli Malı Belgesi” ilgili Oda/B</w:t>
      </w:r>
      <w:r w:rsidRPr="001E7EFF">
        <w:rPr>
          <w:rFonts w:ascii="Times New Roman" w:hAnsi="Times New Roman" w:cs="Times New Roman"/>
          <w:sz w:val="24"/>
          <w:szCs w:val="24"/>
        </w:rPr>
        <w:t>orsa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1E7EFF" w:rsidRDefault="001E7EFF" w:rsidP="00373111">
      <w:pPr>
        <w:tabs>
          <w:tab w:val="left" w:pos="9781"/>
        </w:tabs>
        <w:spacing w:after="0" w:line="0" w:lineRule="atLeast"/>
        <w:jc w:val="both"/>
        <w:rPr>
          <w:rFonts w:ascii="Times New Roman" w:hAnsi="Times New Roman" w:cs="Times New Roman"/>
          <w:b/>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 başvuru şekli ve gerekli belgeler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10 - (1) Üreticiler, Yerli Malı Belgesi Başvuru Dilekçesi (Ek-1) ve ekindeki belgelerle</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birlikte Oda/B</w:t>
      </w:r>
      <w:r w:rsidRPr="001E7EFF">
        <w:rPr>
          <w:rFonts w:ascii="Times New Roman" w:hAnsi="Times New Roman" w:cs="Times New Roman"/>
          <w:sz w:val="24"/>
          <w:szCs w:val="24"/>
        </w:rPr>
        <w:t>orsaya başvururlar. Bu belgeler şunlardır: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7C53B0" w:rsidRPr="00994585" w:rsidRDefault="0062629C" w:rsidP="00994585">
      <w:pPr>
        <w:ind w:left="284"/>
        <w:jc w:val="both"/>
      </w:pPr>
      <w:r w:rsidRPr="001E7EFF">
        <w:rPr>
          <w:rFonts w:ascii="Times New Roman" w:hAnsi="Times New Roman" w:cs="Times New Roman"/>
          <w:sz w:val="24"/>
          <w:szCs w:val="24"/>
        </w:rPr>
        <w:t>a) Tüzel kişiler için, üreticiyi temsil ve ilzama yetkili kişi/kişilerin imza sirkülerinin aslı 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noter onaylı sureti</w:t>
      </w:r>
      <w:r w:rsidR="000A7E3A" w:rsidRPr="000A7E3A">
        <w:t xml:space="preserve"> </w:t>
      </w:r>
      <w:r w:rsidR="000A7E3A" w:rsidRPr="000A7E3A">
        <w:rPr>
          <w:rFonts w:ascii="Times New Roman" w:hAnsi="Times New Roman" w:cs="Times New Roman"/>
          <w:color w:val="FF0000"/>
          <w:sz w:val="24"/>
          <w:szCs w:val="24"/>
        </w:rPr>
        <w:t>gösterilmek kaydıyla fotokopisi</w:t>
      </w:r>
      <w:r w:rsidRPr="000A7E3A">
        <w:rPr>
          <w:rFonts w:ascii="Times New Roman" w:hAnsi="Times New Roman" w:cs="Times New Roman"/>
          <w:color w:val="FF0000"/>
          <w:sz w:val="24"/>
          <w:szCs w:val="24"/>
        </w:rPr>
        <w:t xml:space="preserve">; </w:t>
      </w:r>
      <w:r w:rsidRPr="001E7EFF">
        <w:rPr>
          <w:rFonts w:ascii="Times New Roman" w:hAnsi="Times New Roman" w:cs="Times New Roman"/>
          <w:sz w:val="24"/>
          <w:szCs w:val="24"/>
        </w:rPr>
        <w:t>gerçek kişiler için aslı</w:t>
      </w:r>
      <w:r w:rsidR="005A3A48">
        <w:rPr>
          <w:rFonts w:ascii="Times New Roman" w:hAnsi="Times New Roman" w:cs="Times New Roman"/>
          <w:sz w:val="24"/>
          <w:szCs w:val="24"/>
        </w:rPr>
        <w:t xml:space="preserve"> </w:t>
      </w:r>
      <w:r w:rsidR="005A3A48" w:rsidRPr="005A3A48">
        <w:rPr>
          <w:rFonts w:ascii="Times New Roman" w:hAnsi="Times New Roman" w:cs="Times New Roman"/>
          <w:color w:val="FF0000"/>
          <w:sz w:val="24"/>
          <w:szCs w:val="24"/>
        </w:rPr>
        <w:t>veya noter onaylı sureti</w:t>
      </w:r>
      <w:r w:rsidRPr="005A3A48">
        <w:rPr>
          <w:rFonts w:ascii="Times New Roman" w:hAnsi="Times New Roman" w:cs="Times New Roman"/>
          <w:color w:val="FF0000"/>
          <w:sz w:val="24"/>
          <w:szCs w:val="24"/>
        </w:rPr>
        <w:t xml:space="preserve"> </w:t>
      </w:r>
      <w:r w:rsidR="005A3A48" w:rsidRPr="005A3A48">
        <w:rPr>
          <w:rFonts w:ascii="Times New Roman" w:hAnsi="Times New Roman" w:cs="Times New Roman"/>
          <w:color w:val="FF0000"/>
          <w:sz w:val="24"/>
          <w:szCs w:val="24"/>
        </w:rPr>
        <w:t>gösterilmek</w:t>
      </w:r>
      <w:r w:rsidR="005A3A48">
        <w:rPr>
          <w:rFonts w:ascii="Times New Roman" w:hAnsi="Times New Roman" w:cs="Times New Roman"/>
          <w:sz w:val="24"/>
          <w:szCs w:val="24"/>
        </w:rPr>
        <w:t xml:space="preserve"> </w:t>
      </w:r>
      <w:r w:rsidRPr="001E7EFF">
        <w:rPr>
          <w:rFonts w:ascii="Times New Roman" w:hAnsi="Times New Roman" w:cs="Times New Roman"/>
          <w:sz w:val="24"/>
          <w:szCs w:val="24"/>
        </w:rPr>
        <w:t xml:space="preserve">kaydıyla kimlik </w:t>
      </w:r>
      <w:r w:rsidR="005A3A48" w:rsidRPr="005A3A48">
        <w:rPr>
          <w:rFonts w:ascii="Times New Roman" w:hAnsi="Times New Roman" w:cs="Times New Roman"/>
          <w:color w:val="FF0000"/>
          <w:sz w:val="24"/>
          <w:szCs w:val="24"/>
        </w:rPr>
        <w:t>belgesi</w:t>
      </w:r>
      <w:r w:rsidR="005A3A48">
        <w:rPr>
          <w:rFonts w:ascii="Times New Roman" w:hAnsi="Times New Roman" w:cs="Times New Roman"/>
          <w:sz w:val="24"/>
          <w:szCs w:val="24"/>
        </w:rPr>
        <w:t xml:space="preserve"> </w:t>
      </w:r>
      <w:r w:rsidRPr="001E7EFF">
        <w:rPr>
          <w:rFonts w:ascii="Times New Roman" w:hAnsi="Times New Roman" w:cs="Times New Roman"/>
          <w:sz w:val="24"/>
          <w:szCs w:val="24"/>
        </w:rPr>
        <w:t>fotokopisi,</w:t>
      </w:r>
    </w:p>
    <w:p w:rsidR="0062629C" w:rsidRPr="001E7EFF" w:rsidRDefault="0062629C" w:rsidP="00994585">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Üreticiyi veya üreticiyi temsil ve ilzama yetkili kişi/kişiler tarafından imzalı Taahhütname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(Ek-2),</w:t>
      </w:r>
    </w:p>
    <w:p w:rsidR="0062629C" w:rsidRPr="001E7EFF" w:rsidRDefault="0062629C" w:rsidP="00994585">
      <w:pPr>
        <w:tabs>
          <w:tab w:val="left" w:pos="9781"/>
        </w:tabs>
        <w:spacing w:after="0" w:line="0" w:lineRule="atLeast"/>
        <w:ind w:left="709"/>
        <w:jc w:val="both"/>
        <w:rPr>
          <w:rFonts w:ascii="Times New Roman" w:hAnsi="Times New Roman" w:cs="Times New Roman"/>
          <w:sz w:val="24"/>
          <w:szCs w:val="24"/>
        </w:rPr>
      </w:pPr>
      <w:r w:rsidRPr="001E7EFF">
        <w:rPr>
          <w:rFonts w:ascii="Times New Roman" w:hAnsi="Times New Roman" w:cs="Times New Roman"/>
          <w:sz w:val="24"/>
          <w:szCs w:val="24"/>
        </w:rPr>
        <w:t xml:space="preserve">i.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Yerli Katkı Oranı Hesap Cetveli (Ek-3) ve hesaplamada baz alınan belgeler,</w:t>
      </w:r>
    </w:p>
    <w:p w:rsidR="0062629C" w:rsidRPr="001E7EFF" w:rsidRDefault="0062629C" w:rsidP="00994585">
      <w:pPr>
        <w:tabs>
          <w:tab w:val="left" w:pos="9781"/>
        </w:tabs>
        <w:spacing w:after="0" w:line="0" w:lineRule="atLeast"/>
        <w:ind w:left="1134" w:hanging="425"/>
        <w:jc w:val="both"/>
        <w:rPr>
          <w:rFonts w:ascii="Times New Roman" w:hAnsi="Times New Roman" w:cs="Times New Roman"/>
          <w:sz w:val="24"/>
          <w:szCs w:val="24"/>
        </w:rPr>
      </w:pPr>
      <w:r w:rsidRPr="001E7EFF">
        <w:rPr>
          <w:rFonts w:ascii="Times New Roman" w:hAnsi="Times New Roman" w:cs="Times New Roman"/>
          <w:sz w:val="24"/>
          <w:szCs w:val="24"/>
        </w:rPr>
        <w:t xml:space="preserve">ii.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Serbest muhasebeci, serbest muhasebeci mali müşavir veya yeminli mali müşavirin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ruhsat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sureti,</w:t>
      </w:r>
    </w:p>
    <w:p w:rsidR="0062629C" w:rsidRPr="001E7EFF" w:rsidRDefault="0062629C" w:rsidP="00994585">
      <w:pPr>
        <w:tabs>
          <w:tab w:val="left" w:pos="9781"/>
        </w:tabs>
        <w:spacing w:after="0" w:line="0" w:lineRule="atLeast"/>
        <w:ind w:left="709"/>
        <w:jc w:val="both"/>
        <w:rPr>
          <w:rFonts w:ascii="Times New Roman" w:hAnsi="Times New Roman" w:cs="Times New Roman"/>
          <w:sz w:val="24"/>
          <w:szCs w:val="24"/>
        </w:rPr>
      </w:pPr>
      <w:r w:rsidRPr="001E7EFF">
        <w:rPr>
          <w:rFonts w:ascii="Times New Roman" w:hAnsi="Times New Roman" w:cs="Times New Roman"/>
          <w:sz w:val="24"/>
          <w:szCs w:val="24"/>
        </w:rPr>
        <w:t>iii. Eksperin konusunda uzman olduğunu gösteren belge sureti (diploma, çalıştığı 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bağlı olduğu kurum/kuruluş kimlik kartı ve benzeri).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Ayrıca ürüne bağlı olarak aşağıda belirtilen belgelerin asılları ibraz edilmek kaydıyla suretleri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dilekçe ekinde yer alır: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0A7E3A"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c) Sanayi Sicil Belgesi sureti</w:t>
      </w:r>
      <w:r w:rsidR="00BD7CD3">
        <w:rPr>
          <w:rFonts w:ascii="Times New Roman" w:hAnsi="Times New Roman" w:cs="Times New Roman"/>
          <w:sz w:val="24"/>
          <w:szCs w:val="24"/>
        </w:rPr>
        <w:t xml:space="preserve"> </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d) Gıda İşletme Kayıt veya Onay Belgesi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e) Çiftçi Kayıt Sistemi Belgesi veya Gıda, Tarım ve Hayvancılık Bakanlığının ilgili kayıt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belgesi sureti (Örtüaltı Kayıt Sistemi ve benzeri)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f) Müstahsil makbuzu veya fatura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g) Maden Ruhsatı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h) Diğer bilgi ve belgeler (kullanılan girdilerin menşei ve benzeri)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katkı oranının hesaplanması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11- (1) Yerli katkı oranı, aşağıdaki formüle ve Yerli Katkı Oranı Hesap Cetveli’ne (Ek-3) uygun olarak üretici tarafından hesaplanır. Yerli Katkı Oranı Hesap Cetveli, teknik yönden</w:t>
      </w:r>
      <w:r w:rsidR="00BF2B01">
        <w:rPr>
          <w:rFonts w:ascii="Times New Roman" w:hAnsi="Times New Roman" w:cs="Times New Roman"/>
          <w:sz w:val="24"/>
          <w:szCs w:val="24"/>
        </w:rPr>
        <w:t xml:space="preserve"> eksper </w:t>
      </w:r>
      <w:r w:rsidRPr="001E7EFF">
        <w:rPr>
          <w:rFonts w:ascii="Times New Roman" w:hAnsi="Times New Roman" w:cs="Times New Roman"/>
          <w:sz w:val="24"/>
          <w:szCs w:val="24"/>
        </w:rPr>
        <w:t>tarafından, mali yönden ise serbest muhasebeci, serbest muhasebeci mali müşavir ya 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yeminli mali müşavir tarafından tetkik edilerek, hesaplamanın doğruluğu ve resmi kayıtlara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uygunluğu açısından teyit edilir ve imzalanır.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İmzalanan yerli katkı oranı hesabını içeren evrak, üretici veya üreticiyi temsil ve ilzama yetkili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kişi/kişiler tarafından imzalı bir taahhütname (Ek-2) ekinde yerli malı belgesini düzenleyecek ilgili</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Odaya/B</w:t>
      </w:r>
      <w:r w:rsidRPr="001E7EFF">
        <w:rPr>
          <w:rFonts w:ascii="Times New Roman" w:hAnsi="Times New Roman" w:cs="Times New Roman"/>
          <w:sz w:val="24"/>
          <w:szCs w:val="24"/>
        </w:rPr>
        <w:t>orsaya teslim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Yerli Katkı Oranı Hesap Cetvelini onaylayıp imzalayan eksper, serbest muhasebeci, serbest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muhasebeci mali müşavir </w:t>
      </w:r>
      <w:r w:rsidR="005A3A48">
        <w:rPr>
          <w:rFonts w:ascii="Times New Roman" w:hAnsi="Times New Roman" w:cs="Times New Roman"/>
          <w:sz w:val="24"/>
          <w:szCs w:val="24"/>
        </w:rPr>
        <w:t>ya da yeminli mali müşavir ile Oda/B</w:t>
      </w:r>
      <w:r w:rsidRPr="001E7EFF">
        <w:rPr>
          <w:rFonts w:ascii="Times New Roman" w:hAnsi="Times New Roman" w:cs="Times New Roman"/>
          <w:sz w:val="24"/>
          <w:szCs w:val="24"/>
        </w:rPr>
        <w:t>orsa adına kontrol eden kişiler aynı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olamaz.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0A7E3A" w:rsidRDefault="0062629C" w:rsidP="000A7E3A">
      <w:pPr>
        <w:jc w:val="both"/>
      </w:pPr>
      <w:r w:rsidRPr="001E7EFF">
        <w:rPr>
          <w:rFonts w:ascii="Times New Roman" w:hAnsi="Times New Roman" w:cs="Times New Roman"/>
          <w:sz w:val="24"/>
          <w:szCs w:val="24"/>
        </w:rPr>
        <w:t>(4) Nihai ürünü teşkil eden yerli girdi maliyetlerinin hesaplanmasında aşağıdaki kalemler dikkate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alınır. Bu kalemlerden yerli olanlar Yerli Katkı Oranı Hesap Cetveli’nin yerli girdi kısmına, ithal</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olanlar ise ithal girdi kısmına yazılır.</w:t>
      </w:r>
      <w:r w:rsidR="00E1652E" w:rsidRPr="00E1652E">
        <w:rPr>
          <w:b/>
        </w:rPr>
        <w:t xml:space="preserve"> </w:t>
      </w:r>
    </w:p>
    <w:p w:rsidR="0062629C" w:rsidRPr="001E7EFF" w:rsidRDefault="0062629C" w:rsidP="00CB0F2F">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Kullanılan doğrudan ve dolaylı malzeme giderleri</w:t>
      </w:r>
    </w:p>
    <w:p w:rsidR="0062629C" w:rsidRPr="001E7EFF" w:rsidRDefault="0062629C" w:rsidP="00CB0F2F">
      <w:pPr>
        <w:tabs>
          <w:tab w:val="left" w:pos="9781"/>
        </w:tabs>
        <w:spacing w:after="0" w:line="0" w:lineRule="atLeast"/>
        <w:ind w:left="284"/>
        <w:jc w:val="both"/>
        <w:rPr>
          <w:rFonts w:ascii="Times New Roman" w:hAnsi="Times New Roman" w:cs="Times New Roman"/>
          <w:sz w:val="24"/>
          <w:szCs w:val="24"/>
        </w:rPr>
      </w:pPr>
    </w:p>
    <w:p w:rsidR="0027023B" w:rsidRDefault="0062629C" w:rsidP="00CB0F2F">
      <w:pPr>
        <w:ind w:left="284"/>
        <w:rPr>
          <w:b/>
        </w:rPr>
      </w:pPr>
      <w:r w:rsidRPr="001E7EFF">
        <w:rPr>
          <w:rFonts w:ascii="Times New Roman" w:hAnsi="Times New Roman" w:cs="Times New Roman"/>
          <w:sz w:val="24"/>
          <w:szCs w:val="24"/>
        </w:rPr>
        <w:t>b) Doğrudan ve dolaylı işçilik giderleri</w:t>
      </w:r>
      <w:r w:rsidR="0027023B" w:rsidRPr="0027023B">
        <w:rPr>
          <w:b/>
        </w:rPr>
        <w:t xml:space="preserve"> </w:t>
      </w:r>
    </w:p>
    <w:p w:rsidR="001F60E4" w:rsidRPr="000A7E3A" w:rsidRDefault="0062629C" w:rsidP="00CB0F2F">
      <w:pPr>
        <w:ind w:left="284"/>
      </w:pPr>
      <w:r w:rsidRPr="001E7EFF">
        <w:rPr>
          <w:rFonts w:ascii="Times New Roman" w:hAnsi="Times New Roman" w:cs="Times New Roman"/>
          <w:sz w:val="24"/>
          <w:szCs w:val="24"/>
        </w:rPr>
        <w:t>c) Ürünle ilgili genel giderler ( amortisman/bakım onarım giderleri, kira giderleri, işletme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malzemesine ilişkin giderler, enerji/ulaştırma/su giderleri v.b.).</w:t>
      </w:r>
      <w:r w:rsidR="001F60E4" w:rsidRPr="001F60E4">
        <w:t xml:space="preserve"> </w:t>
      </w:r>
      <w:r w:rsidR="001F60E4">
        <w:t xml:space="preserve">  </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(5) Satış, pazarlama, satış sonrası destek ve garanti giderleri ile faiz ve finansman giderleri, genel</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giderlerin üretimle ilgili olmayan kısımları maliyet hesabına dahil edilmez.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(6) Yurt dışından temin edilen Lisans, Patent, Royalty vb. giderler ile yurt dışından alınan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danışmanlık hizmetleri ithal girdi maliyetleri kısmında değerlendirilir.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BF2B01"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(7) Yurt içinden temin edilen girdilerin ithal olup olmadığı hakkında menşe kontrolü yapılır, girdi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ithal ise ithal girdi hesaplamasına dahil edilir. </w:t>
      </w:r>
      <w:r w:rsidR="00A054B4" w:rsidRPr="001E7EFF">
        <w:rPr>
          <w:rFonts w:ascii="Times New Roman" w:hAnsi="Times New Roman" w:cs="Times New Roman"/>
          <w:color w:val="FF0000"/>
          <w:sz w:val="24"/>
          <w:szCs w:val="24"/>
        </w:rPr>
        <w:t>Eğer girdi sanayi sicil belgesine sahip bir işletme tarafından üretilmiş ve sanayi sicil belgesinin üretim konusu bölümünde yer almışsa yerli girdi olarak yerli girdi hesaplamasına dahil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lastRenderedPageBreak/>
        <w:t>(8) İthal girdi tutarının hesaplamasında, ithal girdinin fabrikaya teslim fiyatı ve teslim tarihindeki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Merkez Bankası döviz satış kuru dikkate alınır.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5A3A48" w:rsidP="00BF2B01">
      <w:pPr>
        <w:tabs>
          <w:tab w:val="left" w:pos="9781"/>
        </w:tabs>
        <w:spacing w:after="0" w:line="0" w:lineRule="atLeast"/>
        <w:rPr>
          <w:rFonts w:ascii="Times New Roman" w:hAnsi="Times New Roman" w:cs="Times New Roman"/>
          <w:sz w:val="24"/>
          <w:szCs w:val="24"/>
        </w:rPr>
      </w:pPr>
      <w:r>
        <w:rPr>
          <w:rFonts w:ascii="Times New Roman" w:hAnsi="Times New Roman" w:cs="Times New Roman"/>
          <w:sz w:val="24"/>
          <w:szCs w:val="24"/>
        </w:rPr>
        <w:t>(9) İlgili Oda/B</w:t>
      </w:r>
      <w:r w:rsidR="0062629C" w:rsidRPr="001E7EFF">
        <w:rPr>
          <w:rFonts w:ascii="Times New Roman" w:hAnsi="Times New Roman" w:cs="Times New Roman"/>
          <w:sz w:val="24"/>
          <w:szCs w:val="24"/>
        </w:rPr>
        <w:t>orsa tarafından kontrol edilerek onaylanan yerli katkı oranı, Yerli Malı Belgesi’ne</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derç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Başvurunun değerlendirilmesi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12- (1) Üretici tarafından hazırlanan tüm bilgi ve belge</w:t>
      </w:r>
      <w:r w:rsidR="005A3A48">
        <w:rPr>
          <w:rFonts w:ascii="Times New Roman" w:hAnsi="Times New Roman" w:cs="Times New Roman"/>
          <w:sz w:val="24"/>
          <w:szCs w:val="24"/>
        </w:rPr>
        <w:t>ler, ilgili Oda/B</w:t>
      </w:r>
      <w:r w:rsidRPr="001E7EFF">
        <w:rPr>
          <w:rFonts w:ascii="Times New Roman" w:hAnsi="Times New Roman" w:cs="Times New Roman"/>
          <w:sz w:val="24"/>
          <w:szCs w:val="24"/>
        </w:rPr>
        <w:t>orsa tarafından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Tebliğ ve bu Uygulama Esaslarına uygunluk açısından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Yerli malına konu sanayi ürününün Sanayi Sicil Belgesi ve Kapasite/Ekspertiz Raporu ile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uyumlu olup olmadığı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b/>
          <w:sz w:val="24"/>
          <w:szCs w:val="24"/>
        </w:rPr>
        <w:t>Yerli Malı Belgesinin hazırlanması</w:t>
      </w:r>
      <w:r w:rsidR="002F3357">
        <w:rPr>
          <w:rFonts w:ascii="Times New Roman" w:hAnsi="Times New Roman" w:cs="Times New Roman"/>
          <w:b/>
          <w:sz w:val="24"/>
          <w:szCs w:val="24"/>
        </w:rPr>
        <w:t xml:space="preserve">, </w:t>
      </w:r>
      <w:r w:rsidRPr="001E7EFF">
        <w:rPr>
          <w:rFonts w:ascii="Times New Roman" w:hAnsi="Times New Roman" w:cs="Times New Roman"/>
          <w:b/>
          <w:sz w:val="24"/>
          <w:szCs w:val="24"/>
        </w:rPr>
        <w:t>onaylanması</w:t>
      </w:r>
    </w:p>
    <w:p w:rsidR="001E7EFF"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13- (1) Y</w:t>
      </w:r>
      <w:r w:rsidR="005A3A48">
        <w:rPr>
          <w:rFonts w:ascii="Times New Roman" w:hAnsi="Times New Roman" w:cs="Times New Roman"/>
          <w:sz w:val="24"/>
          <w:szCs w:val="24"/>
        </w:rPr>
        <w:t>erli Malı Belgesi formu (Ek-4) Oda/B</w:t>
      </w:r>
      <w:r w:rsidRPr="001E7EFF">
        <w:rPr>
          <w:rFonts w:ascii="Times New Roman" w:hAnsi="Times New Roman" w:cs="Times New Roman"/>
          <w:sz w:val="24"/>
          <w:szCs w:val="24"/>
        </w:rPr>
        <w:t xml:space="preserve">orsa tarafından elektronik ortamda doldurulur </w:t>
      </w:r>
      <w:r w:rsidRPr="000A7E3A">
        <w:rPr>
          <w:rFonts w:ascii="Times New Roman" w:hAnsi="Times New Roman" w:cs="Times New Roman"/>
          <w:sz w:val="24"/>
          <w:szCs w:val="24"/>
        </w:rPr>
        <w:t>ve 10 işgünü içerisinde onaylanır.</w:t>
      </w:r>
    </w:p>
    <w:p w:rsidR="001E7EFF" w:rsidRPr="001E7EFF" w:rsidRDefault="001E7EFF" w:rsidP="00373111">
      <w:pPr>
        <w:tabs>
          <w:tab w:val="left" w:pos="566"/>
          <w:tab w:val="left" w:pos="9781"/>
        </w:tabs>
        <w:spacing w:after="0" w:line="0" w:lineRule="atLeast"/>
        <w:ind w:firstLine="566"/>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Belgesi’nin onay ücreti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14- (1) Yerli Malı Belgesi ücreti, “Oda Muamelat </w:t>
      </w:r>
      <w:r w:rsidR="00D7321D">
        <w:rPr>
          <w:rFonts w:ascii="Times New Roman" w:hAnsi="Times New Roman" w:cs="Times New Roman"/>
          <w:sz w:val="24"/>
          <w:szCs w:val="24"/>
        </w:rPr>
        <w:t>Yönetmeliği”</w:t>
      </w:r>
      <w:r w:rsidRPr="001E7EFF">
        <w:rPr>
          <w:rFonts w:ascii="Times New Roman" w:hAnsi="Times New Roman" w:cs="Times New Roman"/>
          <w:sz w:val="24"/>
          <w:szCs w:val="24"/>
        </w:rPr>
        <w:t>nin 43 üncü</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maddesinde belirtilen şekilde tespit edilir ve uygulanır.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Uygulamaya ilişkin diğer hususlar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15- (1) Yerli katkı oran</w:t>
      </w:r>
      <w:r w:rsidR="005A3A48">
        <w:rPr>
          <w:rFonts w:ascii="Times New Roman" w:hAnsi="Times New Roman" w:cs="Times New Roman"/>
          <w:sz w:val="24"/>
          <w:szCs w:val="24"/>
        </w:rPr>
        <w:t>ı hesabında üretici tarafından Oda/B</w:t>
      </w:r>
      <w:r w:rsidRPr="001E7EFF">
        <w:rPr>
          <w:rFonts w:ascii="Times New Roman" w:hAnsi="Times New Roman" w:cs="Times New Roman"/>
          <w:sz w:val="24"/>
          <w:szCs w:val="24"/>
        </w:rPr>
        <w:t>orsaya sunulan ticari sır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niteliğindeki bilgiler, kanunen yetkili mercilerden başkasına açıklanamaz, verilemez ve kendileri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veya başkalarına menfaat sağlamak veya zarar vermek amacıyla kullanılamaz. Bu kapsamda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oda/borsa, ticari sırlarla ilgili bilgi ve belgelerin korunmasını sağlamak amacıyla her türlü tedbiri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almakla yükümlüdür.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Üretici dışındaki istekliler tarafından teklif edilen mallar için kullanılmak üzere; üretici Yerli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Malı Belgesi’ni orijinaline uygun olarak çoğaltarak ürün ile birlikte piyasaya sunabilir. Ancak</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üretici tarafından çoğaltılarak ürünle birlikte piyasaya sunulan belgenin tanzim edildiği ilgili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oda/borsa tarafından geçerliliğinin tasdik edilmesi gerekir.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Bir üreticinin yurtdışında üretim yapması/yaptırması durumunda Yerli Malı Belgesi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düzenlenmez. Ancak yurtiçinde kendi adına ve markasıyla bir başkasına üretim yaptırması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durumunda ürünü üretene Yerli Malı Belgesi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(4) Yerli Malı Belgesi talep edilen ürünün Tebliğin 4 üncü maddesinde ve bu Uygulama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Esaslarının 9 uncu maddesinde sayılan yerli malı koşullarını taşıyıp taşımadığı konusunda</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tereddüt olması halinde ilgili Oda/B</w:t>
      </w:r>
      <w:r w:rsidRPr="001E7EFF">
        <w:rPr>
          <w:rFonts w:ascii="Times New Roman" w:hAnsi="Times New Roman" w:cs="Times New Roman"/>
          <w:sz w:val="24"/>
          <w:szCs w:val="24"/>
        </w:rPr>
        <w:t>orsa tarafından görevlendirilen eksper marifetiyle tespit yapılır.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Tespit sonucuna göre başvuru ret veya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(5) Her ürün için ayrı ayrı belge verilebileceği gibi, aynı grupta bulunan birden fazla ürün için tek Yerli Malı Belgesi düzenlenebilir. Bu durumda her bir ürün ile ilgili bilgiler Yerli Malı Belgesi’nde yer alır.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(6) Yurt dışından parça olarak ithal edilen ve yurtiçinde basit birleştirme ile oluşturulan ürünler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için Yerli Malı Belgesi düzenlenmez.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(7) Yerli Malı Belgesi’nin geçerlilik süresi düzenlenme tarihinden itibaren bir yıldır.</w:t>
      </w:r>
    </w:p>
    <w:p w:rsidR="00D2629A" w:rsidRPr="001E7EFF" w:rsidRDefault="00D2629A" w:rsidP="00373111">
      <w:pPr>
        <w:tabs>
          <w:tab w:val="left" w:pos="9781"/>
        </w:tabs>
        <w:spacing w:after="0" w:line="0" w:lineRule="atLeast"/>
        <w:jc w:val="both"/>
        <w:rPr>
          <w:rFonts w:ascii="Times New Roman" w:hAnsi="Times New Roman" w:cs="Times New Roman"/>
          <w:sz w:val="24"/>
          <w:szCs w:val="24"/>
        </w:rPr>
      </w:pPr>
    </w:p>
    <w:p w:rsidR="00CB0F2F" w:rsidRDefault="00CB0F2F" w:rsidP="00373111">
      <w:pPr>
        <w:tabs>
          <w:tab w:val="left" w:pos="9781"/>
        </w:tabs>
        <w:spacing w:after="0" w:line="0" w:lineRule="atLeast"/>
        <w:jc w:val="both"/>
        <w:rPr>
          <w:rFonts w:ascii="Times New Roman" w:hAnsi="Times New Roman" w:cs="Times New Roman"/>
          <w:b/>
          <w:sz w:val="24"/>
          <w:szCs w:val="24"/>
        </w:rPr>
      </w:pPr>
    </w:p>
    <w:p w:rsidR="00CB0F2F" w:rsidRDefault="00CB0F2F" w:rsidP="00373111">
      <w:pPr>
        <w:tabs>
          <w:tab w:val="left" w:pos="9781"/>
        </w:tabs>
        <w:spacing w:after="0" w:line="0" w:lineRule="atLeast"/>
        <w:jc w:val="both"/>
        <w:rPr>
          <w:rFonts w:ascii="Times New Roman" w:hAnsi="Times New Roman" w:cs="Times New Roman"/>
          <w:b/>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Sorumluluk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16- (1) Yerli Malı Belgesi’nin sahibi il</w:t>
      </w:r>
      <w:r w:rsidR="0058176B">
        <w:rPr>
          <w:rFonts w:ascii="Times New Roman" w:hAnsi="Times New Roman" w:cs="Times New Roman"/>
          <w:sz w:val="24"/>
          <w:szCs w:val="24"/>
        </w:rPr>
        <w:t>e bu belgeyi düzenleyen ilgili Oda/B</w:t>
      </w:r>
      <w:r w:rsidRPr="001E7EFF">
        <w:rPr>
          <w:rFonts w:ascii="Times New Roman" w:hAnsi="Times New Roman" w:cs="Times New Roman"/>
          <w:sz w:val="24"/>
          <w:szCs w:val="24"/>
        </w:rPr>
        <w:t>orsa ve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belgeyi İdareye sunan istekliler ile ilgili eksper, serbest muhasebeci, serbest muhasebeci mali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müşavir ya da yeminli mali müşavir belgedeki bilgilerin doğruluğundan genel hükümler ve/veya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4734 sayılı Kanunun ilgili hükümleri çerçevesinde sorumludurlar.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Kontrol</w:t>
      </w:r>
    </w:p>
    <w:p w:rsidR="0062629C" w:rsidRPr="001E7EFF" w:rsidRDefault="0058176B" w:rsidP="00373111">
      <w:pPr>
        <w:tabs>
          <w:tab w:val="left" w:pos="9781"/>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MADDE 17- (1) İlgili Oda/B</w:t>
      </w:r>
      <w:r w:rsidR="0062629C" w:rsidRPr="001E7EFF">
        <w:rPr>
          <w:rFonts w:ascii="Times New Roman" w:hAnsi="Times New Roman" w:cs="Times New Roman"/>
          <w:sz w:val="24"/>
          <w:szCs w:val="24"/>
        </w:rPr>
        <w:t>orsa tarafından; yerli malı belgesinin düzenlenmesinden sonra</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kriterlerin korunup korunmadığına yönelik üretici bazında ara kontrol yapılabilir. Yerli malına</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ilişkin kriterlerin korunmadığı tespit edilirse yerli malı belgesi iptal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Denetim</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18- (1) Bakanlık Tebliğ ve bu Uygulama Esaslarının uygulanmasına ilişkin denetim</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yapmaya yetkilidir.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3B23A2" w:rsidRDefault="0062629C" w:rsidP="00373111">
      <w:pPr>
        <w:tabs>
          <w:tab w:val="left" w:pos="9781"/>
        </w:tabs>
        <w:spacing w:after="0" w:line="0" w:lineRule="atLeast"/>
        <w:jc w:val="both"/>
        <w:rPr>
          <w:rFonts w:ascii="Times New Roman" w:hAnsi="Times New Roman" w:cs="Times New Roman"/>
          <w:b/>
          <w:sz w:val="24"/>
          <w:szCs w:val="24"/>
        </w:rPr>
      </w:pPr>
      <w:r w:rsidRPr="003B23A2">
        <w:rPr>
          <w:rFonts w:ascii="Times New Roman" w:hAnsi="Times New Roman" w:cs="Times New Roman"/>
          <w:b/>
          <w:sz w:val="24"/>
          <w:szCs w:val="24"/>
        </w:rPr>
        <w:t>Tebliğ yayımlanmadan önce düzenlenmiş Yerli Malı Belgelerinin durumu</w:t>
      </w:r>
    </w:p>
    <w:p w:rsidR="0062629C" w:rsidRPr="000A7E3A" w:rsidRDefault="0062629C" w:rsidP="00373111">
      <w:pPr>
        <w:tabs>
          <w:tab w:val="left" w:pos="9781"/>
        </w:tabs>
        <w:spacing w:after="0" w:line="0" w:lineRule="atLeast"/>
        <w:jc w:val="both"/>
        <w:rPr>
          <w:rFonts w:ascii="Times New Roman" w:hAnsi="Times New Roman" w:cs="Times New Roman"/>
          <w:sz w:val="24"/>
          <w:szCs w:val="24"/>
        </w:rPr>
      </w:pPr>
    </w:p>
    <w:p w:rsidR="0062629C" w:rsidRDefault="0062629C" w:rsidP="00373111">
      <w:pPr>
        <w:tabs>
          <w:tab w:val="left" w:pos="9781"/>
        </w:tabs>
        <w:spacing w:after="0" w:line="0" w:lineRule="atLeast"/>
        <w:jc w:val="both"/>
        <w:rPr>
          <w:rFonts w:ascii="Times New Roman" w:hAnsi="Times New Roman" w:cs="Times New Roman"/>
          <w:sz w:val="24"/>
          <w:szCs w:val="24"/>
        </w:rPr>
      </w:pPr>
      <w:r w:rsidRPr="000A7E3A">
        <w:rPr>
          <w:rFonts w:ascii="Times New Roman" w:hAnsi="Times New Roman" w:cs="Times New Roman"/>
          <w:sz w:val="24"/>
          <w:szCs w:val="24"/>
        </w:rPr>
        <w:t>MADDE 19- (1) Tebliğin yürürlük tarihi olan 13/09/2014 tarihinden önce TOBB’a bağlı</w:t>
      </w:r>
      <w:r w:rsidR="00BF2B01" w:rsidRPr="000A7E3A">
        <w:rPr>
          <w:rFonts w:ascii="Times New Roman" w:hAnsi="Times New Roman" w:cs="Times New Roman"/>
          <w:sz w:val="24"/>
          <w:szCs w:val="24"/>
        </w:rPr>
        <w:t xml:space="preserve"> </w:t>
      </w:r>
      <w:r w:rsidR="0058176B">
        <w:rPr>
          <w:rFonts w:ascii="Times New Roman" w:hAnsi="Times New Roman" w:cs="Times New Roman"/>
          <w:sz w:val="24"/>
          <w:szCs w:val="24"/>
        </w:rPr>
        <w:t>Oda/B</w:t>
      </w:r>
      <w:r w:rsidRPr="000A7E3A">
        <w:rPr>
          <w:rFonts w:ascii="Times New Roman" w:hAnsi="Times New Roman" w:cs="Times New Roman"/>
          <w:sz w:val="24"/>
          <w:szCs w:val="24"/>
        </w:rPr>
        <w:t>orsa tarafından 22/8/2009 tarihli ve 27327 sayılı Resmi Gazetede yayımlanan Kamu İhale</w:t>
      </w:r>
      <w:r w:rsidR="00BF2B01" w:rsidRPr="000A7E3A">
        <w:rPr>
          <w:rFonts w:ascii="Times New Roman" w:hAnsi="Times New Roman" w:cs="Times New Roman"/>
          <w:sz w:val="24"/>
          <w:szCs w:val="24"/>
        </w:rPr>
        <w:t xml:space="preserve"> </w:t>
      </w:r>
      <w:r w:rsidRPr="000A7E3A">
        <w:rPr>
          <w:rFonts w:ascii="Times New Roman" w:hAnsi="Times New Roman" w:cs="Times New Roman"/>
          <w:sz w:val="24"/>
          <w:szCs w:val="24"/>
        </w:rPr>
        <w:t>Genel Tebliği kapsamında düzenlenmiş Yerli Malı Belgeleri, belge üzerinde yazılı geçerlilik</w:t>
      </w:r>
      <w:r w:rsidR="0058176B">
        <w:rPr>
          <w:rFonts w:ascii="Times New Roman" w:hAnsi="Times New Roman" w:cs="Times New Roman"/>
          <w:sz w:val="24"/>
          <w:szCs w:val="24"/>
        </w:rPr>
        <w:t xml:space="preserve"> </w:t>
      </w:r>
      <w:r w:rsidRPr="000A7E3A">
        <w:rPr>
          <w:rFonts w:ascii="Times New Roman" w:hAnsi="Times New Roman" w:cs="Times New Roman"/>
          <w:sz w:val="24"/>
          <w:szCs w:val="24"/>
        </w:rPr>
        <w:t>süresinin sonuna kadar geçerlidir.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Hüküm bulunmayan haller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20-(1) Bu Esaslarda hüküm bulunmayan hallerde Bakanlığın görüşü alınarak işlem</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yapılır.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Yürürlük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21-(1) Bu Uygulama Esasları, Bakanlığın görüşü alınarak TOBB Yönetim Kurulunun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onayı ile yürürlüğe girer.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Yürütme</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22- (1) Bu Uygulama Esaslarını TOBB Başkanı yürütür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EKLER :</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1) Yerli Malı Belgesi Başvuru Dilekçesi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Taahhütname</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Yerli Katkı Oranı Hesap Cetveli</w:t>
      </w:r>
    </w:p>
    <w:p w:rsidR="006515E2"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4) Yerli Malı Belgesi Formu</w:t>
      </w:r>
    </w:p>
    <w:sectPr w:rsidR="006515E2" w:rsidRPr="001E7EFF" w:rsidSect="00DE26F2">
      <w:footerReference w:type="default" r:id="rId6"/>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882" w:rsidRDefault="004E6882" w:rsidP="004E6882">
      <w:pPr>
        <w:spacing w:after="0" w:line="240" w:lineRule="auto"/>
      </w:pPr>
      <w:r>
        <w:separator/>
      </w:r>
    </w:p>
  </w:endnote>
  <w:endnote w:type="continuationSeparator" w:id="0">
    <w:p w:rsidR="004E6882" w:rsidRDefault="004E6882" w:rsidP="004E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21290"/>
      <w:docPartObj>
        <w:docPartGallery w:val="Page Numbers (Bottom of Page)"/>
        <w:docPartUnique/>
      </w:docPartObj>
    </w:sdtPr>
    <w:sdtEndPr/>
    <w:sdtContent>
      <w:sdt>
        <w:sdtPr>
          <w:id w:val="-1769616900"/>
          <w:docPartObj>
            <w:docPartGallery w:val="Page Numbers (Top of Page)"/>
            <w:docPartUnique/>
          </w:docPartObj>
        </w:sdtPr>
        <w:sdtEndPr/>
        <w:sdtContent>
          <w:p w:rsidR="004E6882" w:rsidRDefault="004E6882">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sidR="00EB4CE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B4CE8">
              <w:rPr>
                <w:b/>
                <w:bCs/>
                <w:noProof/>
              </w:rPr>
              <w:t>6</w:t>
            </w:r>
            <w:r>
              <w:rPr>
                <w:b/>
                <w:bCs/>
                <w:sz w:val="24"/>
                <w:szCs w:val="24"/>
              </w:rPr>
              <w:fldChar w:fldCharType="end"/>
            </w:r>
          </w:p>
        </w:sdtContent>
      </w:sdt>
    </w:sdtContent>
  </w:sdt>
  <w:p w:rsidR="004E6882" w:rsidRDefault="004E68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882" w:rsidRDefault="004E6882" w:rsidP="004E6882">
      <w:pPr>
        <w:spacing w:after="0" w:line="240" w:lineRule="auto"/>
      </w:pPr>
      <w:r>
        <w:separator/>
      </w:r>
    </w:p>
  </w:footnote>
  <w:footnote w:type="continuationSeparator" w:id="0">
    <w:p w:rsidR="004E6882" w:rsidRDefault="004E6882" w:rsidP="004E6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9C"/>
    <w:rsid w:val="00055A8B"/>
    <w:rsid w:val="000A7E3A"/>
    <w:rsid w:val="000E2106"/>
    <w:rsid w:val="000F2204"/>
    <w:rsid w:val="00100CE0"/>
    <w:rsid w:val="00127B7E"/>
    <w:rsid w:val="001E7ECA"/>
    <w:rsid w:val="001E7EFF"/>
    <w:rsid w:val="001F60E4"/>
    <w:rsid w:val="0027023B"/>
    <w:rsid w:val="002F3357"/>
    <w:rsid w:val="003615B4"/>
    <w:rsid w:val="00373111"/>
    <w:rsid w:val="003A69E9"/>
    <w:rsid w:val="003B23A2"/>
    <w:rsid w:val="0043139B"/>
    <w:rsid w:val="004827CA"/>
    <w:rsid w:val="004E6882"/>
    <w:rsid w:val="0056641F"/>
    <w:rsid w:val="0058176B"/>
    <w:rsid w:val="005A3A48"/>
    <w:rsid w:val="005A7043"/>
    <w:rsid w:val="0062629C"/>
    <w:rsid w:val="006515E2"/>
    <w:rsid w:val="00676259"/>
    <w:rsid w:val="00745A31"/>
    <w:rsid w:val="007C53B0"/>
    <w:rsid w:val="007F26D9"/>
    <w:rsid w:val="00825201"/>
    <w:rsid w:val="008E6BE6"/>
    <w:rsid w:val="00994585"/>
    <w:rsid w:val="009B108A"/>
    <w:rsid w:val="00A054B4"/>
    <w:rsid w:val="00A41988"/>
    <w:rsid w:val="00A958ED"/>
    <w:rsid w:val="00AC5679"/>
    <w:rsid w:val="00B859B9"/>
    <w:rsid w:val="00BB2701"/>
    <w:rsid w:val="00BD7CD3"/>
    <w:rsid w:val="00BF2B01"/>
    <w:rsid w:val="00C00ACC"/>
    <w:rsid w:val="00CA7AC8"/>
    <w:rsid w:val="00CB0F2F"/>
    <w:rsid w:val="00D0035D"/>
    <w:rsid w:val="00D2629A"/>
    <w:rsid w:val="00D43B5F"/>
    <w:rsid w:val="00D648D0"/>
    <w:rsid w:val="00D66702"/>
    <w:rsid w:val="00D7321D"/>
    <w:rsid w:val="00DE26F2"/>
    <w:rsid w:val="00E1652E"/>
    <w:rsid w:val="00EB4CE8"/>
    <w:rsid w:val="00F62683"/>
    <w:rsid w:val="00F72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1C501-D6F3-4C06-82D7-54DA8182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6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6882"/>
  </w:style>
  <w:style w:type="paragraph" w:styleId="AltBilgi">
    <w:name w:val="footer"/>
    <w:basedOn w:val="Normal"/>
    <w:link w:val="AltBilgiChar"/>
    <w:uiPriority w:val="99"/>
    <w:unhideWhenUsed/>
    <w:rsid w:val="004E6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6882"/>
  </w:style>
  <w:style w:type="paragraph" w:styleId="ListeParagraf">
    <w:name w:val="List Paragraph"/>
    <w:basedOn w:val="Normal"/>
    <w:uiPriority w:val="34"/>
    <w:qFormat/>
    <w:rsid w:val="007C53B0"/>
    <w:pPr>
      <w:ind w:left="720"/>
      <w:contextualSpacing/>
    </w:pPr>
  </w:style>
  <w:style w:type="paragraph" w:styleId="BalonMetni">
    <w:name w:val="Balloon Text"/>
    <w:basedOn w:val="Normal"/>
    <w:link w:val="BalonMetniChar"/>
    <w:uiPriority w:val="99"/>
    <w:semiHidden/>
    <w:unhideWhenUsed/>
    <w:rsid w:val="00B859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12848</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M. ALİ BAYRAM</cp:lastModifiedBy>
  <cp:revision>2</cp:revision>
  <cp:lastPrinted>2017-06-21T07:52:00Z</cp:lastPrinted>
  <dcterms:created xsi:type="dcterms:W3CDTF">2017-08-17T07:47:00Z</dcterms:created>
  <dcterms:modified xsi:type="dcterms:W3CDTF">2017-08-17T07:47:00Z</dcterms:modified>
</cp:coreProperties>
</file>